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43D2B9FC" w:rsidR="0012752D" w:rsidRPr="0012752D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12752D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3C0245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Raúl Alejandro Jaramillo Vásquez 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52E73419" w14:textId="020FE73C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>Lic. En Administración De Empresas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 </w:t>
            </w:r>
          </w:p>
          <w:p w14:paraId="0AC6743C" w14:textId="2424FE2D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>2016 - 2020</w:t>
            </w:r>
          </w:p>
          <w:p w14:paraId="7A65CA68" w14:textId="3D4186CF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Universidad 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>Autónoma del Noreste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12752D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429BC4CA" w14:textId="210B732E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>99 Minutos.com</w:t>
            </w:r>
          </w:p>
          <w:p w14:paraId="6CD94668" w14:textId="33E043AD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2022 - 2024</w:t>
            </w:r>
          </w:p>
          <w:p w14:paraId="666F04F5" w14:textId="2DDA9711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Analista de </w:t>
            </w:r>
            <w:r w:rsidR="005C4CB9">
              <w:rPr>
                <w:rFonts w:ascii="Tahoma" w:eastAsia="Calibri" w:hAnsi="Tahoma" w:cs="Tahoma"/>
                <w:color w:val="000000" w:themeColor="text1"/>
                <w:szCs w:val="24"/>
              </w:rPr>
              <w:t>I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>nventarios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1319" w14:textId="77777777" w:rsidR="006E38C8" w:rsidRDefault="006E38C8" w:rsidP="00527FC7">
      <w:pPr>
        <w:spacing w:after="0" w:line="240" w:lineRule="auto"/>
      </w:pPr>
      <w:r>
        <w:separator/>
      </w:r>
    </w:p>
  </w:endnote>
  <w:endnote w:type="continuationSeparator" w:id="0">
    <w:p w14:paraId="60709396" w14:textId="77777777" w:rsidR="006E38C8" w:rsidRDefault="006E38C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8901" w14:textId="77777777" w:rsidR="006E38C8" w:rsidRDefault="006E38C8" w:rsidP="00527FC7">
      <w:pPr>
        <w:spacing w:after="0" w:line="240" w:lineRule="auto"/>
      </w:pPr>
      <w:r>
        <w:separator/>
      </w:r>
    </w:p>
  </w:footnote>
  <w:footnote w:type="continuationSeparator" w:id="0">
    <w:p w14:paraId="6C25B36C" w14:textId="77777777" w:rsidR="006E38C8" w:rsidRDefault="006E38C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75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E38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2025-06-02T23:02:00Z</dcterms:created>
  <dcterms:modified xsi:type="dcterms:W3CDTF">2025-06-02T23:02:00Z</dcterms:modified>
</cp:coreProperties>
</file>